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920" w14:textId="77777777" w:rsidR="00CA365B" w:rsidRDefault="00CA365B" w:rsidP="00CA365B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ZA PRIJAVU NA JAVNI POZIV</w:t>
      </w:r>
    </w:p>
    <w:p w14:paraId="4BDC8CD4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financiranje programskih sadržaja  </w:t>
      </w:r>
    </w:p>
    <w:p w14:paraId="67137070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elektroničkih medija u </w:t>
      </w:r>
      <w:r w:rsidRPr="00713A0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od interesa za Općinu Medulin </w:t>
      </w:r>
    </w:p>
    <w:p w14:paraId="6FCD6734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D3306" w14:textId="77777777" w:rsidR="00CA365B" w:rsidRDefault="00CA365B" w:rsidP="00CA365B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broj 2 – PROGRAMSKI SADRŽAJ</w:t>
      </w:r>
    </w:p>
    <w:p w14:paraId="4D9B2DD8" w14:textId="77777777" w:rsidR="006D0803" w:rsidRDefault="006D0803"/>
    <w:p w14:paraId="553A87F1" w14:textId="77777777" w:rsidR="00CA365B" w:rsidRDefault="00CA36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65B" w14:paraId="42729012" w14:textId="77777777" w:rsidTr="00CA365B">
        <w:tc>
          <w:tcPr>
            <w:tcW w:w="9016" w:type="dxa"/>
          </w:tcPr>
          <w:p w14:paraId="417E0589" w14:textId="667DF525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prijave (puni naziv nakladnika)</w:t>
            </w:r>
            <w:r w:rsidR="008F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AA74292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1A0CD" w14:textId="77777777" w:rsidR="00CA365B" w:rsidRDefault="00CA365B"/>
        </w:tc>
      </w:tr>
      <w:tr w:rsidR="00CA365B" w14:paraId="605338B1" w14:textId="77777777" w:rsidTr="00CA365B">
        <w:tc>
          <w:tcPr>
            <w:tcW w:w="9016" w:type="dxa"/>
          </w:tcPr>
          <w:p w14:paraId="400DD3D6" w14:textId="77777777" w:rsidR="00CA365B" w:rsidRDefault="00CA3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 i adresa (poštanski broj i grad, ulica, broj):</w:t>
            </w:r>
          </w:p>
          <w:p w14:paraId="6D8495A7" w14:textId="77777777" w:rsidR="00CA365B" w:rsidRDefault="00CA365B"/>
          <w:p w14:paraId="126E0A80" w14:textId="77777777" w:rsidR="00CA365B" w:rsidRDefault="00CA365B"/>
          <w:p w14:paraId="22959A75" w14:textId="77777777" w:rsidR="00CA365B" w:rsidRDefault="00CA365B"/>
        </w:tc>
      </w:tr>
      <w:tr w:rsidR="00CA365B" w14:paraId="353B0680" w14:textId="77777777" w:rsidTr="00CA365B">
        <w:tc>
          <w:tcPr>
            <w:tcW w:w="9016" w:type="dxa"/>
          </w:tcPr>
          <w:p w14:paraId="73B2D55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OIB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nakladnika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2EB01C50" w14:textId="77777777" w:rsidR="00CA365B" w:rsidRDefault="00CA365B"/>
        </w:tc>
      </w:tr>
      <w:tr w:rsidR="00CA365B" w14:paraId="2E4DD45F" w14:textId="77777777" w:rsidTr="00CA365B">
        <w:tc>
          <w:tcPr>
            <w:tcW w:w="9016" w:type="dxa"/>
          </w:tcPr>
          <w:p w14:paraId="34752362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programskog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sadržaja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14:paraId="0CDB3A00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514CCBD8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0A350001" w14:textId="77777777" w:rsidR="00CA365B" w:rsidRDefault="00CA365B"/>
        </w:tc>
      </w:tr>
      <w:tr w:rsidR="00CA365B" w14:paraId="487A9CDB" w14:textId="77777777" w:rsidTr="00CA365B">
        <w:tc>
          <w:tcPr>
            <w:tcW w:w="9016" w:type="dxa"/>
          </w:tcPr>
          <w:p w14:paraId="7AD90837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Kratki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cilja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programskim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sadržajem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želi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postići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731D1FA9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3F5495FF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2B0B3E5D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696450BF" w14:textId="77777777" w:rsidR="00CA365B" w:rsidRDefault="00CA365B"/>
        </w:tc>
      </w:tr>
      <w:tr w:rsidR="00CA365B" w14:paraId="0BA81131" w14:textId="77777777" w:rsidTr="00CA365B">
        <w:tc>
          <w:tcPr>
            <w:tcW w:w="9016" w:type="dxa"/>
          </w:tcPr>
          <w:p w14:paraId="22E065D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Voditelj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programskog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sadržaja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funkcija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):</w:t>
            </w:r>
          </w:p>
          <w:p w14:paraId="15B07CC5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2EAF4EDC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167117BB" w14:textId="77777777" w:rsidR="00CA365B" w:rsidRDefault="00CA365B"/>
        </w:tc>
      </w:tr>
      <w:tr w:rsidR="00CA365B" w14:paraId="1235FF28" w14:textId="77777777" w:rsidTr="00CA365B">
        <w:tc>
          <w:tcPr>
            <w:tcW w:w="9016" w:type="dxa"/>
          </w:tcPr>
          <w:p w14:paraId="49A83761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Kvaliteta, kreativnost, inovativnost</w:t>
            </w:r>
            <w:r w:rsidRPr="00893A16">
              <w:rPr>
                <w:rFonts w:cs="Calibri"/>
                <w:b/>
              </w:rPr>
              <w:t xml:space="preserve">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(način pripreme i objavljivanja programskog sadržaja, autorski pristup u osmišljavanju i količni objavljivanja programskog sadržaja od interesa za Općinu Medulin)</w:t>
            </w:r>
          </w:p>
          <w:p w14:paraId="55614F04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2130EF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5F0A8E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24B93B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E30FDB" w14:textId="77777777" w:rsidR="00CA365B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E4357A" w14:textId="77777777" w:rsidR="00CA365B" w:rsidRPr="00893A16" w:rsidRDefault="00CA365B" w:rsidP="00CA365B">
            <w:pPr>
              <w:pStyle w:val="Tijelo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E458F8" w14:textId="77777777" w:rsidR="00CA365B" w:rsidRDefault="00CA365B"/>
        </w:tc>
      </w:tr>
      <w:tr w:rsidR="00CA365B" w14:paraId="5372193A" w14:textId="77777777" w:rsidTr="00CA365B">
        <w:tc>
          <w:tcPr>
            <w:tcW w:w="9016" w:type="dxa"/>
          </w:tcPr>
          <w:p w14:paraId="3C8A6BF0" w14:textId="2275C709" w:rsidR="00CA365B" w:rsidRPr="00541B0F" w:rsidRDefault="00CA365B" w:rsidP="00CA365B">
            <w:pPr>
              <w:pStyle w:val="Tijelo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Opis programskog sadržaja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CA36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lokalni karatker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programskog sadržaja koji podražumijeva praćenja događaja s područja Općine Medulin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Sinopsis jedne „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  <w:lang w:val="da-DK"/>
              </w:rPr>
              <w:t>pilot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“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emisije</w:t>
            </w:r>
            <w:r w:rsidRPr="00893A16">
              <w:rPr>
                <w:rFonts w:ascii="Times New Roman" w:hAnsi="Times New Roman" w:cs="Times New Roman"/>
              </w:rPr>
              <w:t xml:space="preserve">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kao ogledni primjer opisanog programskog sadržaja: s trajanjem, predloženim vremenom emitiranja u programu radijske ili televizijske kuće, dinamikom objava i dinamikom dodatnih objava prilagođenih programskih sadržaja na društvenim mrežama prijavitelja na Javni poziv ili dinamikom objava u elektroničkim publikacijama/portalima i dinamikom dodatnih objava prilagođenih programskih sadržaja na društvenim mrežama prijavitelja na Javni poziv</w:t>
            </w:r>
          </w:p>
          <w:p w14:paraId="255B97D4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DC57FD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12852B0" w14:textId="77777777" w:rsidR="00CA365B" w:rsidRPr="00893A16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2F8F23E" w14:textId="77777777" w:rsidR="00CA365B" w:rsidRDefault="00CA365B"/>
        </w:tc>
      </w:tr>
      <w:tr w:rsidR="00CA365B" w14:paraId="7C1AFFE2" w14:textId="77777777" w:rsidTr="00CA365B">
        <w:tc>
          <w:tcPr>
            <w:tcW w:w="9016" w:type="dxa"/>
          </w:tcPr>
          <w:p w14:paraId="5B3EA4B4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Kvantiteta i dinamika objavljivanja programskog sadržaja –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Opis</w:t>
            </w:r>
            <w:r w:rsidRPr="0089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programskog sadržaja za koji se traži financiranje, broj članaka/emisija/programskih sadržaja kroz godinu, </w:t>
            </w:r>
            <w:r w:rsidRPr="00CA3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dinamika emitiranja/objave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(dnevno/tjedno/mjesečno), naglasak o vremenu emitiranja/objave/repriziranja, trajanje programskog sadržaja (u minutama), </w:t>
            </w:r>
            <w:r w:rsidRPr="00CA36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pozicija objava u elektroničkim publikacijama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naslovnica, podstranica, posebna rubrika; trajanje dostupnosti objave na predloženoj poziciji i sl.</w:t>
            </w:r>
          </w:p>
          <w:p w14:paraId="0D41770B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8098D2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7737021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A17289" w14:textId="77777777" w:rsidR="00CA365B" w:rsidRPr="00893A16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B3D5B9" w14:textId="77777777" w:rsidR="00CA365B" w:rsidRDefault="00CA365B"/>
        </w:tc>
      </w:tr>
      <w:tr w:rsidR="00CA365B" w14:paraId="1F22A03E" w14:textId="77777777" w:rsidTr="00CA365B">
        <w:tc>
          <w:tcPr>
            <w:tcW w:w="9016" w:type="dxa"/>
          </w:tcPr>
          <w:p w14:paraId="32D76D99" w14:textId="22085F2C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Relevantnost prijavitelja - </w:t>
            </w:r>
            <w:r w:rsidRPr="00893A16">
              <w:rPr>
                <w:rFonts w:ascii="Times New Roman" w:hAnsi="Times New Roman" w:cs="Times New Roman"/>
                <w:iCs/>
                <w:sz w:val="24"/>
                <w:szCs w:val="24"/>
              </w:rPr>
              <w:t>Podaci o čitanosti/gledanosti/slušanosti/pregledima sadržaja na internetu, potkrijepiti recentnim istraživanjima čitanosti, gledanosti, slušanosti, pregledima sadržaja na internetu, analizom/analitikom posjećenosti medija, portala, web stranica, praćenosti društvenih mreža i angažmana i sl.; potkrijepiti primjerima dosega i broja tema, emisija i sl. vezanih uz Općinu Medulin iz prošle godine)</w:t>
            </w:r>
          </w:p>
          <w:p w14:paraId="0D946106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5ADFE0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4B4CCD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CDFF55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C935D3" w14:textId="77777777" w:rsidR="00CA365B" w:rsidRDefault="00CA365B"/>
        </w:tc>
      </w:tr>
      <w:tr w:rsidR="00CA365B" w14:paraId="6844516E" w14:textId="77777777" w:rsidTr="00CA365B">
        <w:tc>
          <w:tcPr>
            <w:tcW w:w="9016" w:type="dxa"/>
          </w:tcPr>
          <w:p w14:paraId="0E6A3409" w14:textId="77777777" w:rsid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A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Dodana vrijednost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Mogućnosti objavljivanja programskog sadržaja u više različitih medijskih oblika (način, vrijeme i dinamika objava na mrežama i sl.)</w:t>
            </w:r>
          </w:p>
          <w:p w14:paraId="1B5AE8A8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9C2F08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C4E9A6" w14:textId="77777777" w:rsidR="00CA365B" w:rsidRDefault="00CA365B"/>
        </w:tc>
      </w:tr>
      <w:tr w:rsidR="00CA365B" w14:paraId="5836A962" w14:textId="77777777" w:rsidTr="00CA365B">
        <w:tc>
          <w:tcPr>
            <w:tcW w:w="9016" w:type="dxa"/>
          </w:tcPr>
          <w:p w14:paraId="1FF4D7C8" w14:textId="77777777" w:rsidR="00CA365B" w:rsidRPr="00CA365B" w:rsidRDefault="00CA365B" w:rsidP="00CA365B">
            <w:pPr>
              <w:pStyle w:val="Tijel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A36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Napomena</w:t>
            </w:r>
          </w:p>
          <w:p w14:paraId="0F06DFF0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C9AA38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493EA60" w14:textId="77777777" w:rsid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9936261" w14:textId="77777777" w:rsidR="00CA365B" w:rsidRPr="00CA365B" w:rsidRDefault="00CA365B" w:rsidP="00CA365B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63206AB" w14:textId="77777777" w:rsidR="00CA365B" w:rsidRPr="00CA365B" w:rsidRDefault="00CA365B">
            <w:pPr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hr-HR"/>
              </w:rPr>
            </w:pPr>
          </w:p>
        </w:tc>
      </w:tr>
      <w:tr w:rsidR="00CA365B" w14:paraId="43F787E8" w14:textId="77777777" w:rsidTr="00CA365B">
        <w:tc>
          <w:tcPr>
            <w:tcW w:w="9016" w:type="dxa"/>
          </w:tcPr>
          <w:p w14:paraId="440CF795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A36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Troškovi proizvodnje i emitiranja/objavljivanja programskog sadržaja (specificirati troškove – uz naznaku traženog iznosa potpore):</w:t>
            </w:r>
          </w:p>
          <w:p w14:paraId="4082E6F2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8E2A741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37648C" w14:textId="77777777" w:rsid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19131F" w14:textId="77777777" w:rsidR="00CA365B" w:rsidRPr="00CA365B" w:rsidRDefault="00CA365B" w:rsidP="00CA365B">
            <w:pPr>
              <w:pStyle w:val="Tijelo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EFF51F3" w14:textId="77777777" w:rsidR="00CA365B" w:rsidRPr="00CA365B" w:rsidRDefault="00CA365B" w:rsidP="00CA365B">
            <w:pPr>
              <w:pStyle w:val="Tijelo"/>
              <w:spacing w:after="120"/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A25A4B4" w14:textId="77777777" w:rsidR="00CA365B" w:rsidRDefault="00CA365B"/>
    <w:p w14:paraId="612C4390" w14:textId="77777777" w:rsidR="00CA365B" w:rsidRDefault="00CA365B"/>
    <w:p w14:paraId="7A28D1A9" w14:textId="77777777" w:rsidR="00CA365B" w:rsidRDefault="00CA365B"/>
    <w:p w14:paraId="0B00453F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prijave:</w:t>
      </w:r>
    </w:p>
    <w:p w14:paraId="246D3750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p w14:paraId="0CEFBF19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p w14:paraId="6482DD0C" w14:textId="77777777" w:rsidR="00CA365B" w:rsidRDefault="00CA36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17"/>
        <w:gridCol w:w="5950"/>
      </w:tblGrid>
      <w:tr w:rsidR="00CA365B" w14:paraId="3D74D109" w14:textId="77777777" w:rsidTr="005F0208">
        <w:tc>
          <w:tcPr>
            <w:tcW w:w="1312" w:type="pct"/>
            <w:vMerge w:val="restart"/>
            <w:vAlign w:val="center"/>
            <w:hideMark/>
          </w:tcPr>
          <w:p w14:paraId="0B6713B1" w14:textId="77777777" w:rsidR="00CA365B" w:rsidRDefault="00CA365B" w:rsidP="005F0208">
            <w:pPr>
              <w:spacing w:line="254" w:lineRule="auto"/>
              <w:rPr>
                <w:rFonts w:eastAsia="Arial Unicode MS"/>
              </w:rPr>
            </w:pPr>
            <w:r>
              <w:t xml:space="preserve">         MP  </w:t>
            </w:r>
          </w:p>
        </w:tc>
        <w:tc>
          <w:tcPr>
            <w:tcW w:w="3688" w:type="pct"/>
          </w:tcPr>
          <w:p w14:paraId="0C6B2A39" w14:textId="77777777" w:rsidR="00CA365B" w:rsidRDefault="00CA365B" w:rsidP="005F0208">
            <w:pPr>
              <w:spacing w:line="254" w:lineRule="auto"/>
              <w:ind w:right="-1895"/>
            </w:pPr>
            <w:r>
              <w:t xml:space="preserve">          Ime i prezime osobe ovlaštene za zastupanje:</w:t>
            </w:r>
          </w:p>
          <w:p w14:paraId="063F73AC" w14:textId="77777777" w:rsidR="00CA365B" w:rsidRDefault="00CA365B" w:rsidP="005F0208">
            <w:pPr>
              <w:spacing w:line="254" w:lineRule="auto"/>
              <w:ind w:right="-1895"/>
            </w:pPr>
          </w:p>
          <w:p w14:paraId="4B455258" w14:textId="77777777" w:rsidR="00CA365B" w:rsidRDefault="00CA365B" w:rsidP="005F0208">
            <w:pPr>
              <w:spacing w:line="254" w:lineRule="auto"/>
              <w:ind w:right="-1895"/>
            </w:pPr>
          </w:p>
        </w:tc>
      </w:tr>
      <w:tr w:rsidR="00CA365B" w14:paraId="1C847F25" w14:textId="77777777" w:rsidTr="005F0208">
        <w:tc>
          <w:tcPr>
            <w:tcW w:w="0" w:type="auto"/>
            <w:vMerge/>
            <w:vAlign w:val="center"/>
            <w:hideMark/>
          </w:tcPr>
          <w:p w14:paraId="458422A8" w14:textId="77777777" w:rsidR="00CA365B" w:rsidRDefault="00CA365B" w:rsidP="005F0208">
            <w:pPr>
              <w:rPr>
                <w:lang w:val="en-US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325F72" w14:textId="77777777" w:rsidR="00CA365B" w:rsidRDefault="00CA365B" w:rsidP="005F0208">
            <w:pPr>
              <w:spacing w:line="254" w:lineRule="auto"/>
              <w:ind w:right="-1526"/>
            </w:pPr>
          </w:p>
        </w:tc>
      </w:tr>
    </w:tbl>
    <w:p w14:paraId="220E631E" w14:textId="77777777" w:rsidR="00CA365B" w:rsidRDefault="00CA365B"/>
    <w:sectPr w:rsidR="00CA3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547"/>
    <w:multiLevelType w:val="hybridMultilevel"/>
    <w:tmpl w:val="09A68C98"/>
    <w:lvl w:ilvl="0" w:tplc="06A2C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5B"/>
    <w:rsid w:val="001A5F63"/>
    <w:rsid w:val="00541B0F"/>
    <w:rsid w:val="006D0803"/>
    <w:rsid w:val="008F251F"/>
    <w:rsid w:val="00AD078B"/>
    <w:rsid w:val="00B1454B"/>
    <w:rsid w:val="00B21604"/>
    <w:rsid w:val="00B748DE"/>
    <w:rsid w:val="00C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C070"/>
  <w15:chartTrackingRefBased/>
  <w15:docId w15:val="{6CAE1550-FF3D-4770-A30E-5B1642FE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">
    <w:name w:val="Tijelo"/>
    <w:rsid w:val="00CA365B"/>
    <w:pPr>
      <w:pBdr>
        <w:top w:val="nil"/>
        <w:left w:val="nil"/>
        <w:bottom w:val="nil"/>
        <w:right w:val="nil"/>
        <w:between w:val="nil"/>
      </w:pBdr>
    </w:pPr>
    <w:rPr>
      <w:rFonts w:ascii="Calibri" w:eastAsia="Arial Unicode MS" w:hAnsi="Calibri" w:cs="Arial Unicode MS"/>
      <w:color w:val="000000"/>
      <w:u w:color="000000"/>
      <w:bdr w:val="nil"/>
      <w:lang w:eastAsia="hr-HR"/>
    </w:rPr>
  </w:style>
  <w:style w:type="table" w:styleId="TableGrid">
    <w:name w:val="Table Grid"/>
    <w:basedOn w:val="TableNormal"/>
    <w:uiPriority w:val="39"/>
    <w:rsid w:val="00CA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255E-FF9D-4CB2-BD5A-5120CAC0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Žmak</dc:creator>
  <cp:keywords/>
  <dc:description/>
  <cp:lastModifiedBy>Martina Bognar</cp:lastModifiedBy>
  <cp:revision>5</cp:revision>
  <cp:lastPrinted>2025-02-10T14:39:00Z</cp:lastPrinted>
  <dcterms:created xsi:type="dcterms:W3CDTF">2025-02-10T14:31:00Z</dcterms:created>
  <dcterms:modified xsi:type="dcterms:W3CDTF">2026-01-15T08:00:00Z</dcterms:modified>
</cp:coreProperties>
</file>